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39EB" w14:textId="77777777" w:rsidR="004505F2" w:rsidRPr="00980D5B" w:rsidRDefault="004505F2" w:rsidP="004505F2">
      <w:pPr>
        <w:jc w:val="center"/>
        <w:rPr>
          <w:b/>
          <w:sz w:val="24"/>
          <w:szCs w:val="24"/>
          <w:lang w:val="en-US"/>
        </w:rPr>
      </w:pPr>
      <w:bookmarkStart w:id="0" w:name="_Hlk158630185"/>
      <w:r w:rsidRPr="00980D5B">
        <w:rPr>
          <w:b/>
          <w:sz w:val="24"/>
          <w:szCs w:val="24"/>
          <w:lang w:val="en-US"/>
        </w:rPr>
        <w:t>AIŠKINAMASIS RAŠTAS</w:t>
      </w:r>
    </w:p>
    <w:p w14:paraId="7695543F" w14:textId="12A0690B" w:rsidR="00AD0FD5" w:rsidRPr="00AD0FD5" w:rsidRDefault="004505F2" w:rsidP="008637D8">
      <w:pPr>
        <w:jc w:val="center"/>
        <w:rPr>
          <w:b/>
          <w:bCs/>
          <w:sz w:val="24"/>
          <w:szCs w:val="24"/>
        </w:rPr>
      </w:pPr>
      <w:r w:rsidRPr="00090ECC">
        <w:rPr>
          <w:b/>
          <w:sz w:val="24"/>
          <w:szCs w:val="24"/>
          <w:lang w:val="en-US"/>
        </w:rPr>
        <w:t>PRIE SAVIVALDYBĖS TARYBOS SPRENDIMO “</w:t>
      </w:r>
      <w:r w:rsidR="008637D8" w:rsidRPr="008637D8">
        <w:rPr>
          <w:b/>
          <w:bCs/>
          <w:sz w:val="24"/>
          <w:szCs w:val="24"/>
        </w:rPr>
        <w:t xml:space="preserve">DĖL </w:t>
      </w:r>
      <w:r w:rsidR="002345B2">
        <w:rPr>
          <w:b/>
          <w:bCs/>
          <w:sz w:val="24"/>
          <w:szCs w:val="24"/>
        </w:rPr>
        <w:t xml:space="preserve">PRITARIMO </w:t>
      </w:r>
      <w:r w:rsidR="002345B2">
        <w:rPr>
          <w:b/>
          <w:caps/>
          <w:sz w:val="24"/>
          <w:szCs w:val="24"/>
        </w:rPr>
        <w:t xml:space="preserve">naudojimosi ŽEMĖS SKLYPu Danės g. 23, KLAIPĖDOJE, tvarkos nustatymui ir įgaliojimo </w:t>
      </w:r>
      <w:proofErr w:type="gramStart"/>
      <w:r w:rsidR="002345B2">
        <w:rPr>
          <w:b/>
          <w:caps/>
          <w:sz w:val="24"/>
          <w:szCs w:val="24"/>
        </w:rPr>
        <w:t>suteikimo</w:t>
      </w:r>
      <w:r w:rsidR="00AD0FD5" w:rsidRPr="00AD0FD5">
        <w:rPr>
          <w:b/>
          <w:bCs/>
          <w:sz w:val="24"/>
          <w:szCs w:val="24"/>
        </w:rPr>
        <w:t>“</w:t>
      </w:r>
      <w:proofErr w:type="gramEnd"/>
    </w:p>
    <w:p w14:paraId="6A9CD4D2" w14:textId="59CDFB62" w:rsidR="004505F2" w:rsidRPr="00243DA7" w:rsidRDefault="00AD0FD5" w:rsidP="00AD0FD5">
      <w:pPr>
        <w:jc w:val="center"/>
        <w:rPr>
          <w:sz w:val="24"/>
          <w:szCs w:val="24"/>
        </w:rPr>
      </w:pPr>
      <w:r w:rsidRPr="00AD0FD5">
        <w:rPr>
          <w:b/>
          <w:bCs/>
          <w:sz w:val="24"/>
          <w:szCs w:val="24"/>
        </w:rPr>
        <w:t>PROJEKTO</w:t>
      </w:r>
    </w:p>
    <w:p w14:paraId="2C4735FA" w14:textId="77777777" w:rsidR="004505F2" w:rsidRDefault="004505F2" w:rsidP="004505F2"/>
    <w:p w14:paraId="42EE8825" w14:textId="01CADD2C" w:rsidR="004505F2" w:rsidRPr="00AD0FD5" w:rsidRDefault="00AD0FD5" w:rsidP="005C145B">
      <w:pPr>
        <w:spacing w:line="276" w:lineRule="auto"/>
        <w:ind w:firstLine="709"/>
        <w:jc w:val="both"/>
        <w:rPr>
          <w:b/>
          <w:sz w:val="24"/>
          <w:szCs w:val="24"/>
        </w:rPr>
      </w:pPr>
      <w:r>
        <w:rPr>
          <w:b/>
          <w:sz w:val="24"/>
          <w:szCs w:val="24"/>
        </w:rPr>
        <w:t xml:space="preserve">1. </w:t>
      </w:r>
      <w:r w:rsidR="004505F2" w:rsidRPr="00AD0FD5">
        <w:rPr>
          <w:b/>
          <w:sz w:val="24"/>
          <w:szCs w:val="24"/>
        </w:rPr>
        <w:t>Parengto projekto tikslai ir uždaviniai.</w:t>
      </w:r>
    </w:p>
    <w:p w14:paraId="64C2959E" w14:textId="183831E5" w:rsidR="00AD0FD5" w:rsidRDefault="00AD0FD5" w:rsidP="005C145B">
      <w:pPr>
        <w:tabs>
          <w:tab w:val="left" w:pos="912"/>
        </w:tabs>
        <w:suppressAutoHyphens/>
        <w:spacing w:line="276" w:lineRule="auto"/>
        <w:ind w:firstLine="709"/>
        <w:jc w:val="both"/>
        <w:rPr>
          <w:bCs/>
          <w:sz w:val="24"/>
          <w:szCs w:val="24"/>
        </w:rPr>
      </w:pPr>
      <w:r w:rsidRPr="00AD0FD5">
        <w:rPr>
          <w:bCs/>
          <w:sz w:val="24"/>
          <w:szCs w:val="24"/>
        </w:rPr>
        <w:t xml:space="preserve">Šio sprendimo projekto tikslas – </w:t>
      </w:r>
      <w:r w:rsidR="002345B2">
        <w:rPr>
          <w:bCs/>
          <w:sz w:val="24"/>
          <w:szCs w:val="24"/>
        </w:rPr>
        <w:t xml:space="preserve">pritarti  </w:t>
      </w:r>
      <w:r w:rsidR="002345B2">
        <w:rPr>
          <w:sz w:val="24"/>
          <w:szCs w:val="24"/>
        </w:rPr>
        <w:t xml:space="preserve">0,2996 </w:t>
      </w:r>
      <w:r w:rsidR="002345B2" w:rsidRPr="006C7B71">
        <w:rPr>
          <w:sz w:val="24"/>
          <w:szCs w:val="24"/>
        </w:rPr>
        <w:t xml:space="preserve">ha ploto </w:t>
      </w:r>
      <w:r w:rsidR="002345B2">
        <w:rPr>
          <w:sz w:val="24"/>
          <w:szCs w:val="24"/>
        </w:rPr>
        <w:t>bendrosios dalinės nuosavybės teise valdo</w:t>
      </w:r>
      <w:r w:rsidR="00811E2C">
        <w:rPr>
          <w:sz w:val="24"/>
          <w:szCs w:val="24"/>
        </w:rPr>
        <w:t>mo</w:t>
      </w:r>
      <w:r w:rsidR="002345B2">
        <w:rPr>
          <w:sz w:val="24"/>
          <w:szCs w:val="24"/>
        </w:rPr>
        <w:t xml:space="preserve"> </w:t>
      </w:r>
      <w:r w:rsidR="002345B2" w:rsidRPr="006C7B71">
        <w:rPr>
          <w:sz w:val="24"/>
          <w:szCs w:val="24"/>
        </w:rPr>
        <w:t>žemės sklyp</w:t>
      </w:r>
      <w:r w:rsidR="00811E2C">
        <w:rPr>
          <w:sz w:val="24"/>
          <w:szCs w:val="24"/>
        </w:rPr>
        <w:t>o</w:t>
      </w:r>
      <w:r w:rsidR="002345B2" w:rsidRPr="006C7B71">
        <w:rPr>
          <w:sz w:val="24"/>
          <w:szCs w:val="24"/>
        </w:rPr>
        <w:t xml:space="preserve"> (</w:t>
      </w:r>
      <w:bookmarkStart w:id="1" w:name="_Hlk201755370"/>
      <w:r w:rsidR="002345B2" w:rsidRPr="006C7B71">
        <w:rPr>
          <w:sz w:val="24"/>
          <w:szCs w:val="24"/>
        </w:rPr>
        <w:t>kadastro Nr. 2101/000</w:t>
      </w:r>
      <w:r w:rsidR="002345B2">
        <w:rPr>
          <w:sz w:val="24"/>
          <w:szCs w:val="24"/>
        </w:rPr>
        <w:t>3</w:t>
      </w:r>
      <w:r w:rsidR="002345B2" w:rsidRPr="006C7B71">
        <w:rPr>
          <w:sz w:val="24"/>
          <w:szCs w:val="24"/>
        </w:rPr>
        <w:t>:</w:t>
      </w:r>
      <w:r w:rsidR="002345B2">
        <w:rPr>
          <w:sz w:val="24"/>
          <w:szCs w:val="24"/>
        </w:rPr>
        <w:t>862</w:t>
      </w:r>
      <w:r w:rsidR="002345B2" w:rsidRPr="006C7B71">
        <w:rPr>
          <w:sz w:val="24"/>
          <w:szCs w:val="24"/>
        </w:rPr>
        <w:t xml:space="preserve">, unikalus Nr. </w:t>
      </w:r>
      <w:bookmarkEnd w:id="1"/>
      <w:r w:rsidR="002345B2">
        <w:rPr>
          <w:sz w:val="24"/>
          <w:szCs w:val="24"/>
        </w:rPr>
        <w:t>4400-4995-0741</w:t>
      </w:r>
      <w:r w:rsidR="002345B2" w:rsidRPr="00664AF2">
        <w:rPr>
          <w:sz w:val="24"/>
          <w:szCs w:val="24"/>
        </w:rPr>
        <w:t xml:space="preserve">) </w:t>
      </w:r>
      <w:r w:rsidR="002345B2">
        <w:rPr>
          <w:sz w:val="24"/>
          <w:szCs w:val="24"/>
        </w:rPr>
        <w:t>Danės g.</w:t>
      </w:r>
      <w:r w:rsidR="002345B2" w:rsidRPr="006C7B71">
        <w:rPr>
          <w:sz w:val="24"/>
          <w:szCs w:val="24"/>
        </w:rPr>
        <w:t xml:space="preserve"> </w:t>
      </w:r>
      <w:r w:rsidR="002345B2">
        <w:rPr>
          <w:sz w:val="24"/>
          <w:szCs w:val="24"/>
        </w:rPr>
        <w:t>23</w:t>
      </w:r>
      <w:r w:rsidR="002345B2" w:rsidRPr="006C7B71">
        <w:rPr>
          <w:sz w:val="24"/>
          <w:szCs w:val="24"/>
        </w:rPr>
        <w:t>, Klaipėdoje</w:t>
      </w:r>
      <w:r w:rsidR="002345B2" w:rsidRPr="00AD0FD5">
        <w:rPr>
          <w:bCs/>
          <w:sz w:val="24"/>
          <w:szCs w:val="24"/>
        </w:rPr>
        <w:t xml:space="preserve"> </w:t>
      </w:r>
      <w:r w:rsidR="002345B2">
        <w:rPr>
          <w:bCs/>
          <w:sz w:val="24"/>
          <w:szCs w:val="24"/>
        </w:rPr>
        <w:t>naudojimosi tvark</w:t>
      </w:r>
      <w:r w:rsidR="006F51AD">
        <w:rPr>
          <w:bCs/>
          <w:sz w:val="24"/>
          <w:szCs w:val="24"/>
        </w:rPr>
        <w:t>os nustatymui</w:t>
      </w:r>
      <w:r w:rsidR="002345B2">
        <w:rPr>
          <w:bCs/>
          <w:sz w:val="24"/>
          <w:szCs w:val="24"/>
        </w:rPr>
        <w:t xml:space="preserve"> ir suteikti įgaliojimą pasirašyti notarinės formos sutartį dėl naudojimosi žemės sklypu nustatymo.  </w:t>
      </w:r>
    </w:p>
    <w:p w14:paraId="54370037" w14:textId="0F30BEBA" w:rsidR="00AD0FD5" w:rsidRDefault="00BD402D" w:rsidP="005C145B">
      <w:pPr>
        <w:tabs>
          <w:tab w:val="left" w:pos="912"/>
        </w:tabs>
        <w:suppressAutoHyphens/>
        <w:spacing w:line="276" w:lineRule="auto"/>
        <w:ind w:firstLine="709"/>
        <w:jc w:val="both"/>
        <w:rPr>
          <w:bCs/>
          <w:sz w:val="24"/>
          <w:szCs w:val="24"/>
        </w:rPr>
      </w:pPr>
      <w:r>
        <w:rPr>
          <w:sz w:val="23"/>
          <w:szCs w:val="23"/>
        </w:rPr>
        <w:t>Naudojimosi nekilnojamuoju daiktu tvarkos nustatymo esmė – aiškiai nurodyti, kuria nekilnojamojo turto dalimi ir kuris bendraturtis gali naudotis. Toks sprendimo būdas padeda sumažinti bendraturčių nesutarimus ir sudaro galimybę efektyviau naudotis savo turima bendro turto dalimi.</w:t>
      </w:r>
    </w:p>
    <w:p w14:paraId="11377A89" w14:textId="77777777" w:rsidR="002C4459" w:rsidRDefault="002C4459" w:rsidP="005C145B">
      <w:pPr>
        <w:pStyle w:val="Sraopastraipa"/>
        <w:spacing w:line="276" w:lineRule="auto"/>
        <w:ind w:left="0" w:firstLine="709"/>
        <w:jc w:val="both"/>
        <w:rPr>
          <w:b/>
          <w:sz w:val="24"/>
          <w:szCs w:val="24"/>
        </w:rPr>
      </w:pPr>
    </w:p>
    <w:p w14:paraId="5E115226" w14:textId="65B2A381" w:rsidR="004505F2" w:rsidRPr="0099361A" w:rsidRDefault="004505F2" w:rsidP="005C145B">
      <w:pPr>
        <w:pStyle w:val="Sraopastraipa"/>
        <w:spacing w:line="276" w:lineRule="auto"/>
        <w:ind w:left="0"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72CF3192" w14:textId="77777777" w:rsidR="006E2BA6" w:rsidRDefault="006E2BA6" w:rsidP="005C145B">
      <w:pPr>
        <w:spacing w:line="276" w:lineRule="auto"/>
        <w:ind w:firstLine="709"/>
        <w:jc w:val="both"/>
        <w:rPr>
          <w:sz w:val="24"/>
          <w:szCs w:val="24"/>
        </w:rPr>
      </w:pPr>
      <w:r w:rsidRPr="006E2BA6">
        <w:rPr>
          <w:sz w:val="24"/>
          <w:szCs w:val="24"/>
        </w:rP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4D9DE24E" w14:textId="77777777" w:rsidR="006E2BA6" w:rsidRDefault="006E2BA6" w:rsidP="005C145B">
      <w:pPr>
        <w:spacing w:line="276" w:lineRule="auto"/>
        <w:ind w:firstLine="709"/>
        <w:jc w:val="both"/>
        <w:rPr>
          <w:sz w:val="24"/>
          <w:szCs w:val="24"/>
        </w:rPr>
      </w:pPr>
      <w:r w:rsidRPr="006E2BA6">
        <w:rPr>
          <w:sz w:val="24"/>
          <w:szCs w:val="24"/>
        </w:rPr>
        <w:t xml:space="preserve">Žemės įstatymo 7 straipsnio 1 dalies 2 punkte nurodyta,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w:t>
      </w:r>
    </w:p>
    <w:p w14:paraId="4472BA55" w14:textId="75B0DCF0" w:rsidR="00E91F32" w:rsidRPr="00E91F32" w:rsidRDefault="00E91F32" w:rsidP="005C145B">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bCs/>
          <w:sz w:val="24"/>
          <w:szCs w:val="24"/>
        </w:rPr>
      </w:pPr>
      <w:r w:rsidRPr="006F621C">
        <w:rPr>
          <w:sz w:val="24"/>
          <w:szCs w:val="24"/>
          <w:lang w:eastAsia="lt-LT"/>
        </w:rPr>
        <w:t>Bendroji dalinė valstybės ir savivaldybių arba kitų asmenų žemės nuosavybė atsiranda teisės aktų nustatyta tvarka įsigijus iš valstybės ar valstybei įsigijus iš savivaldybių arba kitų asmenų statinio ar įrenginio užimto žemės sklypo arba vandens telkinio dalį</w:t>
      </w:r>
      <w:r>
        <w:rPr>
          <w:sz w:val="24"/>
          <w:szCs w:val="24"/>
          <w:lang w:eastAsia="lt-LT"/>
        </w:rPr>
        <w:t>.</w:t>
      </w:r>
      <w:r w:rsidRPr="00E91F32">
        <w:rPr>
          <w:sz w:val="24"/>
          <w:szCs w:val="24"/>
          <w:lang w:eastAsia="lt-LT"/>
        </w:rPr>
        <w:t xml:space="preserve"> Šiais atvejais valstybės vardu veikia ir bendraturčio teises į žemės sklypą įgyvendina valstybinės žemės patikėtinis.</w:t>
      </w:r>
    </w:p>
    <w:p w14:paraId="2C27C211" w14:textId="1CFBD342" w:rsidR="006F51AD" w:rsidRPr="006F51AD" w:rsidRDefault="006F51AD" w:rsidP="005C145B">
      <w:pPr>
        <w:spacing w:line="276" w:lineRule="auto"/>
        <w:ind w:firstLine="720"/>
        <w:jc w:val="both"/>
        <w:rPr>
          <w:sz w:val="24"/>
          <w:szCs w:val="24"/>
        </w:rPr>
      </w:pPr>
      <w:r>
        <w:rPr>
          <w:sz w:val="24"/>
          <w:szCs w:val="24"/>
        </w:rPr>
        <w:t xml:space="preserve">Lietuvos Respublikos civilio kodekso 4.75 straipsnio 1 dalyje numatyta, </w:t>
      </w:r>
      <w:r w:rsidRPr="006F51AD">
        <w:rPr>
          <w:sz w:val="24"/>
          <w:szCs w:val="24"/>
        </w:rPr>
        <w:t>kad  b</w:t>
      </w:r>
      <w:r w:rsidRPr="00BC6AB4">
        <w:rPr>
          <w:sz w:val="24"/>
          <w:szCs w:val="24"/>
        </w:rPr>
        <w:t>endrosios dalinės nuosavybės teisės objektas valdomas, juo naudojamasi ir disponuojama bendraturčių sutarimu</w:t>
      </w:r>
      <w:r>
        <w:rPr>
          <w:sz w:val="24"/>
          <w:szCs w:val="24"/>
        </w:rPr>
        <w:t xml:space="preserve">, o 4.81 straipsnio 1 dalyje, </w:t>
      </w:r>
      <w:r w:rsidRPr="006F51AD">
        <w:rPr>
          <w:sz w:val="24"/>
          <w:szCs w:val="24"/>
        </w:rPr>
        <w:t>kad namo, buto ar kito nekilnojamojo daikto bendraturčiai turi teisę tarpusavio susitarimu nustatyti tvarką, pagal kurią bus naudojamasi atskiromis izoliuotomis to namo, buto patalpomis ar kito nekilnojamojo daikto konkrečiomis dalimis, atsižvelgdami į savo dalį, turimą bendrosios dalinės nuosavybės teise.</w:t>
      </w:r>
    </w:p>
    <w:p w14:paraId="5D64BF77" w14:textId="2151744B" w:rsidR="005C145B" w:rsidRPr="003F4DBB" w:rsidRDefault="00BD402D" w:rsidP="005C145B">
      <w:pPr>
        <w:spacing w:line="276" w:lineRule="auto"/>
        <w:ind w:firstLine="720"/>
        <w:jc w:val="both"/>
        <w:rPr>
          <w:bCs/>
          <w:sz w:val="24"/>
          <w:szCs w:val="24"/>
        </w:rPr>
      </w:pPr>
      <w:r>
        <w:rPr>
          <w:sz w:val="23"/>
          <w:szCs w:val="23"/>
        </w:rPr>
        <w:t xml:space="preserve">Lietuvos Respublikos valstybės ir savivaldybių turto valdymo, naudojimo ir disponavimo juo įstatymo </w:t>
      </w:r>
      <w:r w:rsidR="005C145B">
        <w:rPr>
          <w:sz w:val="23"/>
          <w:szCs w:val="23"/>
        </w:rPr>
        <w:t xml:space="preserve">9 straipsnyje nustatyti valstybės ir savivaldybių turto valdymo, naudojimo ir disponavimo principai, kuriais vadovaujantis turi būti valdomas turtas:  </w:t>
      </w:r>
      <w:r w:rsidR="005C145B" w:rsidRPr="003F4DBB">
        <w:rPr>
          <w:bCs/>
          <w:sz w:val="24"/>
          <w:szCs w:val="24"/>
        </w:rPr>
        <w:t>visuomeninės naudos</w:t>
      </w:r>
      <w:r w:rsidR="005C145B">
        <w:rPr>
          <w:bCs/>
          <w:sz w:val="24"/>
          <w:szCs w:val="24"/>
        </w:rPr>
        <w:t>,</w:t>
      </w:r>
      <w:r w:rsidR="005C145B" w:rsidRPr="005C145B">
        <w:rPr>
          <w:bCs/>
          <w:sz w:val="24"/>
          <w:szCs w:val="24"/>
        </w:rPr>
        <w:t xml:space="preserve"> </w:t>
      </w:r>
      <w:r w:rsidR="005C145B" w:rsidRPr="003F4DBB">
        <w:rPr>
          <w:bCs/>
          <w:sz w:val="24"/>
          <w:szCs w:val="24"/>
        </w:rPr>
        <w:t>efektyvumo</w:t>
      </w:r>
      <w:r w:rsidR="005C145B">
        <w:rPr>
          <w:bCs/>
          <w:sz w:val="24"/>
          <w:szCs w:val="24"/>
        </w:rPr>
        <w:t>,</w:t>
      </w:r>
      <w:r w:rsidR="005C145B" w:rsidRPr="005C145B">
        <w:rPr>
          <w:bCs/>
          <w:sz w:val="24"/>
          <w:szCs w:val="24"/>
        </w:rPr>
        <w:t xml:space="preserve"> </w:t>
      </w:r>
      <w:r w:rsidR="005C145B" w:rsidRPr="003F4DBB">
        <w:rPr>
          <w:bCs/>
          <w:sz w:val="24"/>
          <w:szCs w:val="24"/>
        </w:rPr>
        <w:t>racionalumo</w:t>
      </w:r>
      <w:r w:rsidR="005C145B">
        <w:rPr>
          <w:bCs/>
          <w:sz w:val="24"/>
          <w:szCs w:val="24"/>
        </w:rPr>
        <w:t xml:space="preserve">, </w:t>
      </w:r>
      <w:r w:rsidR="005C145B" w:rsidRPr="003F4DBB">
        <w:rPr>
          <w:bCs/>
          <w:sz w:val="24"/>
          <w:szCs w:val="24"/>
        </w:rPr>
        <w:t>viešosios teisės</w:t>
      </w:r>
      <w:r w:rsidR="005C145B">
        <w:rPr>
          <w:bCs/>
          <w:sz w:val="24"/>
          <w:szCs w:val="24"/>
        </w:rPr>
        <w:t xml:space="preserve">. Pastarasis principas užtikrina, kad </w:t>
      </w:r>
      <w:r w:rsidR="005C145B" w:rsidRPr="003F4DBB">
        <w:rPr>
          <w:bCs/>
          <w:sz w:val="24"/>
          <w:szCs w:val="24"/>
        </w:rPr>
        <w:t>sandoriai dėl valstybės ir savivaldybių turto turi būti sudaromi tik teisės aktų, reglamentuojančių disponavimą valstybės ir (ar) savivaldybių turtu, nustatytais atvejais ir būdais.</w:t>
      </w:r>
    </w:p>
    <w:p w14:paraId="28FB609D" w14:textId="3CED06C4" w:rsidR="007874A1" w:rsidRDefault="007874A1" w:rsidP="005C145B">
      <w:pPr>
        <w:spacing w:line="276" w:lineRule="auto"/>
        <w:ind w:firstLine="709"/>
        <w:jc w:val="both"/>
        <w:rPr>
          <w:b/>
          <w:bCs/>
          <w:sz w:val="24"/>
          <w:szCs w:val="24"/>
        </w:rPr>
      </w:pPr>
    </w:p>
    <w:p w14:paraId="6C295641" w14:textId="08DEFFA4" w:rsidR="005C145B" w:rsidRDefault="005C145B" w:rsidP="005C145B">
      <w:pPr>
        <w:spacing w:line="276" w:lineRule="auto"/>
        <w:ind w:firstLine="709"/>
        <w:jc w:val="both"/>
        <w:rPr>
          <w:b/>
          <w:bCs/>
          <w:sz w:val="24"/>
          <w:szCs w:val="24"/>
        </w:rPr>
      </w:pPr>
    </w:p>
    <w:p w14:paraId="6E01EC26" w14:textId="77777777" w:rsidR="005C145B" w:rsidRDefault="005C145B" w:rsidP="005C145B">
      <w:pPr>
        <w:spacing w:line="276" w:lineRule="auto"/>
        <w:ind w:firstLine="709"/>
        <w:jc w:val="both"/>
        <w:rPr>
          <w:b/>
          <w:bCs/>
          <w:sz w:val="24"/>
          <w:szCs w:val="24"/>
        </w:rPr>
      </w:pPr>
    </w:p>
    <w:p w14:paraId="5B105BD1" w14:textId="5C11912D" w:rsidR="004505F2" w:rsidRDefault="004505F2" w:rsidP="005C145B">
      <w:pPr>
        <w:spacing w:line="276" w:lineRule="auto"/>
        <w:ind w:firstLine="709"/>
        <w:jc w:val="both"/>
        <w:rPr>
          <w:b/>
          <w:bCs/>
          <w:sz w:val="24"/>
          <w:szCs w:val="24"/>
        </w:rPr>
      </w:pPr>
      <w:r w:rsidRPr="0099361A">
        <w:rPr>
          <w:b/>
          <w:bCs/>
          <w:sz w:val="24"/>
          <w:szCs w:val="24"/>
        </w:rPr>
        <w:lastRenderedPageBreak/>
        <w:t>3. Siūlomos naujos teisinio reglamentavimo nuostatos ir laukiami rezultatai.</w:t>
      </w:r>
    </w:p>
    <w:p w14:paraId="54F528B8" w14:textId="6479AB5D" w:rsidR="007874A1" w:rsidRDefault="00E91F32" w:rsidP="005C145B">
      <w:pPr>
        <w:pStyle w:val="Default"/>
        <w:spacing w:line="276" w:lineRule="auto"/>
        <w:ind w:firstLine="709"/>
        <w:rPr>
          <w:bCs/>
        </w:rPr>
      </w:pPr>
      <w:r>
        <w:t>Pagal detaliojo pla</w:t>
      </w:r>
      <w:r w:rsidR="00EC62FA">
        <w:t>n</w:t>
      </w:r>
      <w:r>
        <w:t>o sprendinius yra suformuota</w:t>
      </w:r>
      <w:r w:rsidR="00EC62FA">
        <w:t>s</w:t>
      </w:r>
      <w:r>
        <w:t xml:space="preserve"> ir Nekilnojamojo turto reg</w:t>
      </w:r>
      <w:r w:rsidR="00EC62FA">
        <w:t>i</w:t>
      </w:r>
      <w:r>
        <w:t xml:space="preserve">stre įregistruotas </w:t>
      </w:r>
      <w:r w:rsidR="00EC62FA">
        <w:t xml:space="preserve">0,2996 ha dydžio žemės sklypas, esantis Danės </w:t>
      </w:r>
      <w:r w:rsidR="00811E2C">
        <w:t>g</w:t>
      </w:r>
      <w:r w:rsidR="00EC62FA">
        <w:t xml:space="preserve">. 23, naudojimo būdas – daugiabučių gyvenamųjų pastatų ir bendrabučių teritorijos, </w:t>
      </w:r>
      <w:r w:rsidR="00546598">
        <w:t xml:space="preserve">visuomeninės paskirties teritorijos, </w:t>
      </w:r>
      <w:r w:rsidR="000E7FA3">
        <w:t xml:space="preserve">komercinės paskirties objektų teritorijos  Žemės sklypo </w:t>
      </w:r>
      <w:r w:rsidR="00EC62FA">
        <w:t xml:space="preserve">0,0483 ha ploto dalis nuosavybės teise </w:t>
      </w:r>
      <w:r w:rsidR="007874A1">
        <w:t xml:space="preserve">prikluso </w:t>
      </w:r>
      <w:r w:rsidR="00EC62FA">
        <w:t xml:space="preserve">fiziniams asmenims, likusi dalis 0,2513 ha ploto, yra valstybinė žemė, kurios patikėtinis yra </w:t>
      </w:r>
      <w:r w:rsidR="00DB70B0" w:rsidRPr="00DB70B0">
        <w:t>Klaipėdos miesto savivaldybė</w:t>
      </w:r>
      <w:r w:rsidR="00EC62FA">
        <w:t xml:space="preserve">. </w:t>
      </w:r>
      <w:r w:rsidR="00DB70B0" w:rsidRPr="00DB70B0">
        <w:t xml:space="preserve"> </w:t>
      </w:r>
      <w:r w:rsidR="00EC62FA">
        <w:br/>
      </w:r>
      <w:r w:rsidR="005C145B">
        <w:t xml:space="preserve">           </w:t>
      </w:r>
      <w:r w:rsidR="00EC62FA">
        <w:t xml:space="preserve">Gautas fizinių asmenų prašymas </w:t>
      </w:r>
      <w:r w:rsidR="00113173">
        <w:t xml:space="preserve">tarp žemės sklypo bendraturčių nustatyti naudojimosi žemės sklypu tvarką,  </w:t>
      </w:r>
      <w:r w:rsidR="00113173" w:rsidRPr="006F51AD">
        <w:t>atsižvelg</w:t>
      </w:r>
      <w:r w:rsidR="00113173">
        <w:t xml:space="preserve">iant </w:t>
      </w:r>
      <w:r w:rsidR="00113173" w:rsidRPr="006F51AD">
        <w:t>į savo dalį, turimą bendrosios dalinės nuosavybės teise</w:t>
      </w:r>
      <w:r w:rsidR="00113173">
        <w:t>, bei pateik</w:t>
      </w:r>
      <w:r w:rsidR="000E7FA3">
        <w:t>tas</w:t>
      </w:r>
      <w:r w:rsidR="00113173">
        <w:t xml:space="preserve"> matininko parengt</w:t>
      </w:r>
      <w:r w:rsidR="000E7FA3">
        <w:t>as</w:t>
      </w:r>
      <w:r w:rsidR="00113173">
        <w:t xml:space="preserve"> žemės sklypo plan</w:t>
      </w:r>
      <w:r w:rsidR="000E7FA3">
        <w:t>as</w:t>
      </w:r>
      <w:r w:rsidR="00113173">
        <w:t xml:space="preserve">  su numatytomis naudojamomis dalimis. </w:t>
      </w:r>
      <w:r w:rsidR="007874A1">
        <w:rPr>
          <w:bCs/>
        </w:rPr>
        <w:t xml:space="preserve"> </w:t>
      </w:r>
    </w:p>
    <w:p w14:paraId="620D2624" w14:textId="6A4924B8" w:rsidR="009F52C3" w:rsidRDefault="009F52C3" w:rsidP="009F52C3">
      <w:pPr>
        <w:autoSpaceDE w:val="0"/>
        <w:autoSpaceDN w:val="0"/>
        <w:adjustRightInd w:val="0"/>
        <w:ind w:firstLine="709"/>
        <w:jc w:val="both"/>
        <w:rPr>
          <w:sz w:val="24"/>
          <w:szCs w:val="24"/>
        </w:rPr>
      </w:pPr>
      <w:r>
        <w:rPr>
          <w:sz w:val="23"/>
          <w:szCs w:val="23"/>
        </w:rPr>
        <w:t xml:space="preserve">Pagal </w:t>
      </w:r>
      <w:r w:rsidRPr="00BF15F3">
        <w:rPr>
          <w:rFonts w:ascii="TimesNewRoman,Bold" w:eastAsiaTheme="minorHAnsi" w:hAnsi="TimesNewRoman,Bold" w:cs="TimesNewRoman,Bold"/>
          <w:sz w:val="24"/>
          <w:szCs w:val="24"/>
        </w:rPr>
        <w:t>2025-06-23 D</w:t>
      </w:r>
      <w:r w:rsidR="008175EF">
        <w:rPr>
          <w:rFonts w:ascii="TimesNewRoman,Bold" w:eastAsiaTheme="minorHAnsi" w:hAnsi="TimesNewRoman,Bold" w:cs="TimesNewRoman,Bold"/>
          <w:sz w:val="24"/>
          <w:szCs w:val="24"/>
        </w:rPr>
        <w:t>.</w:t>
      </w:r>
      <w:r w:rsidRPr="00BF15F3">
        <w:rPr>
          <w:rFonts w:ascii="TimesNewRoman,Bold" w:eastAsiaTheme="minorHAnsi" w:hAnsi="TimesNewRoman,Bold" w:cs="TimesNewRoman,Bold"/>
          <w:sz w:val="24"/>
          <w:szCs w:val="24"/>
        </w:rPr>
        <w:t xml:space="preserve"> Ž</w:t>
      </w:r>
      <w:r w:rsidR="008175EF">
        <w:rPr>
          <w:rFonts w:ascii="TimesNewRoman,Bold" w:eastAsiaTheme="minorHAnsi" w:hAnsi="TimesNewRoman,Bold" w:cs="TimesNewRoman,Bold"/>
          <w:sz w:val="24"/>
          <w:szCs w:val="24"/>
        </w:rPr>
        <w:t xml:space="preserve">. </w:t>
      </w:r>
      <w:r w:rsidRPr="00BF15F3">
        <w:rPr>
          <w:rFonts w:ascii="TimesNewRoman,Bold" w:eastAsiaTheme="minorHAnsi" w:hAnsi="TimesNewRoman,Bold" w:cs="TimesNewRoman,Bold"/>
          <w:sz w:val="24"/>
          <w:szCs w:val="24"/>
        </w:rPr>
        <w:t>, vykdančio individualią veiklą pagal individualios veiklos vykdymo pažymą Nr. 1336921,</w:t>
      </w:r>
      <w:r>
        <w:rPr>
          <w:sz w:val="23"/>
          <w:szCs w:val="23"/>
        </w:rPr>
        <w:t xml:space="preserve"> parengtą naudojimosi tvarkos nustatymo planą M1:500 (toliau – Planas), kuris yra suderintas su žemės sklypo bendraturčiais, žemės sklypo </w:t>
      </w:r>
      <w:r>
        <w:rPr>
          <w:sz w:val="24"/>
          <w:szCs w:val="24"/>
        </w:rPr>
        <w:t xml:space="preserve"> dalimis bus naudojamasi taip:</w:t>
      </w:r>
    </w:p>
    <w:p w14:paraId="2D7D1D07" w14:textId="77777777" w:rsidR="009F52C3" w:rsidRDefault="009F52C3" w:rsidP="009F52C3">
      <w:pPr>
        <w:autoSpaceDE w:val="0"/>
        <w:autoSpaceDN w:val="0"/>
        <w:adjustRightInd w:val="0"/>
        <w:ind w:firstLine="709"/>
        <w:jc w:val="both"/>
        <w:rPr>
          <w:rFonts w:ascii="TimesNewRoman" w:eastAsiaTheme="minorHAnsi" w:hAnsi="TimesNewRoman" w:cs="TimesNewRoman"/>
          <w:sz w:val="24"/>
          <w:szCs w:val="24"/>
        </w:rPr>
      </w:pPr>
      <w:r>
        <w:rPr>
          <w:rFonts w:ascii="TimesNewRoman" w:eastAsiaTheme="minorHAnsi" w:hAnsi="TimesNewRoman" w:cs="TimesNewRoman"/>
          <w:sz w:val="24"/>
          <w:szCs w:val="24"/>
        </w:rPr>
        <w:t xml:space="preserve">Lietuvos Respublika, kuriai atstovauja Klaipėdos miesto savivaldybė, naudosis, valdys bei disponuos jai nuosavybės teise priklausančiomis 2513/2996 dalimis taip: </w:t>
      </w:r>
      <w:r>
        <w:rPr>
          <w:rFonts w:ascii="TimesNewRoman,Bold" w:eastAsiaTheme="minorHAnsi" w:hAnsi="TimesNewRoman,Bold" w:cs="TimesNewRoman,Bold"/>
          <w:b/>
          <w:bCs/>
          <w:sz w:val="24"/>
          <w:szCs w:val="24"/>
        </w:rPr>
        <w:t xml:space="preserve">atskirai </w:t>
      </w:r>
      <w:r>
        <w:rPr>
          <w:rFonts w:ascii="TimesNewRoman" w:eastAsiaTheme="minorHAnsi" w:hAnsi="TimesNewRoman" w:cs="TimesNewRoman"/>
          <w:sz w:val="24"/>
          <w:szCs w:val="24"/>
        </w:rPr>
        <w:t xml:space="preserve">- pažymėjimas plane </w:t>
      </w:r>
      <w:r>
        <w:rPr>
          <w:rFonts w:ascii="TimesNewRoman,Bold" w:eastAsiaTheme="minorHAnsi" w:hAnsi="TimesNewRoman,Bold" w:cs="TimesNewRoman,Bold"/>
          <w:b/>
          <w:bCs/>
          <w:sz w:val="24"/>
          <w:szCs w:val="24"/>
        </w:rPr>
        <w:t xml:space="preserve">"B" </w:t>
      </w:r>
      <w:r>
        <w:rPr>
          <w:rFonts w:ascii="TimesNewRoman" w:eastAsiaTheme="minorHAnsi" w:hAnsi="TimesNewRoman" w:cs="TimesNewRoman"/>
          <w:sz w:val="24"/>
          <w:szCs w:val="24"/>
        </w:rPr>
        <w:t xml:space="preserve">(1 222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w:t>
      </w:r>
      <w:r>
        <w:rPr>
          <w:rFonts w:ascii="TimesNewRoman,Bold" w:eastAsiaTheme="minorHAnsi" w:hAnsi="TimesNewRoman,Bold" w:cs="TimesNewRoman,Bold"/>
          <w:b/>
          <w:bCs/>
          <w:sz w:val="24"/>
          <w:szCs w:val="24"/>
        </w:rPr>
        <w:t xml:space="preserve">bendrai </w:t>
      </w:r>
      <w:r>
        <w:rPr>
          <w:rFonts w:ascii="TimesNewRoman" w:eastAsiaTheme="minorHAnsi" w:hAnsi="TimesNewRoman" w:cs="TimesNewRoman"/>
          <w:sz w:val="24"/>
          <w:szCs w:val="24"/>
        </w:rPr>
        <w:t xml:space="preserve">su kitais bendraturčiais ir / arba teisėtais naudotojais - pažymėjimas plane </w:t>
      </w:r>
      <w:r>
        <w:rPr>
          <w:rFonts w:ascii="TimesNewRoman,Bold" w:eastAsiaTheme="minorHAnsi" w:hAnsi="TimesNewRoman,Bold" w:cs="TimesNewRoman,Bold"/>
          <w:b/>
          <w:bCs/>
          <w:sz w:val="24"/>
          <w:szCs w:val="24"/>
        </w:rPr>
        <w:t xml:space="preserve">"C" </w:t>
      </w:r>
      <w:r>
        <w:rPr>
          <w:rFonts w:ascii="TimesNewRoman" w:eastAsiaTheme="minorHAnsi" w:hAnsi="TimesNewRoman" w:cs="TimesNewRoman"/>
          <w:sz w:val="24"/>
          <w:szCs w:val="24"/>
        </w:rPr>
        <w:t xml:space="preserve">(1 291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iš 1 539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w:t>
      </w:r>
    </w:p>
    <w:p w14:paraId="33CF693D" w14:textId="77777777" w:rsidR="009F52C3" w:rsidRDefault="009F52C3" w:rsidP="009F52C3">
      <w:pPr>
        <w:autoSpaceDE w:val="0"/>
        <w:autoSpaceDN w:val="0"/>
        <w:adjustRightInd w:val="0"/>
        <w:ind w:firstLine="709"/>
        <w:jc w:val="both"/>
        <w:rPr>
          <w:rFonts w:ascii="TimesNewRoman" w:eastAsiaTheme="minorHAnsi" w:hAnsi="TimesNewRoman" w:cs="TimesNewRoman"/>
          <w:sz w:val="24"/>
          <w:szCs w:val="24"/>
        </w:rPr>
      </w:pPr>
      <w:r>
        <w:rPr>
          <w:rFonts w:ascii="TimesNewRoman" w:eastAsiaTheme="minorHAnsi" w:hAnsi="TimesNewRoman" w:cs="TimesNewRoman"/>
          <w:sz w:val="24"/>
          <w:szCs w:val="24"/>
        </w:rPr>
        <w:t xml:space="preserve"> L. K. ir A. K. naudosis, valdys bei disponuos jiems bendrosios jungtinės sutuoktinių nuosavybės teise priklausančiomis 257/2996 dalimis Daikto taip: </w:t>
      </w:r>
      <w:r>
        <w:rPr>
          <w:rFonts w:ascii="TimesNewRoman,Bold" w:eastAsiaTheme="minorHAnsi" w:hAnsi="TimesNewRoman,Bold" w:cs="TimesNewRoman,Bold"/>
          <w:b/>
          <w:bCs/>
          <w:sz w:val="24"/>
          <w:szCs w:val="24"/>
        </w:rPr>
        <w:t xml:space="preserve">atskirai </w:t>
      </w:r>
      <w:r>
        <w:rPr>
          <w:rFonts w:ascii="TimesNewRoman" w:eastAsiaTheme="minorHAnsi" w:hAnsi="TimesNewRoman" w:cs="TimesNewRoman"/>
          <w:sz w:val="24"/>
          <w:szCs w:val="24"/>
        </w:rPr>
        <w:t xml:space="preserve">- pažymėjimas plane </w:t>
      </w:r>
      <w:r>
        <w:rPr>
          <w:rFonts w:ascii="TimesNewRoman,Bold" w:eastAsiaTheme="minorHAnsi" w:hAnsi="TimesNewRoman,Bold" w:cs="TimesNewRoman,Bold"/>
          <w:b/>
          <w:bCs/>
          <w:sz w:val="24"/>
          <w:szCs w:val="24"/>
        </w:rPr>
        <w:t xml:space="preserve">"A2" </w:t>
      </w:r>
      <w:r>
        <w:rPr>
          <w:rFonts w:ascii="TimesNewRoman" w:eastAsiaTheme="minorHAnsi" w:hAnsi="TimesNewRoman" w:cs="TimesNewRoman"/>
          <w:sz w:val="24"/>
          <w:szCs w:val="24"/>
        </w:rPr>
        <w:t xml:space="preserve">(114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w:t>
      </w:r>
      <w:r>
        <w:rPr>
          <w:rFonts w:ascii="TimesNewRoman,Bold" w:eastAsiaTheme="minorHAnsi" w:hAnsi="TimesNewRoman,Bold" w:cs="TimesNewRoman,Bold"/>
          <w:b/>
          <w:bCs/>
          <w:sz w:val="24"/>
          <w:szCs w:val="24"/>
        </w:rPr>
        <w:t xml:space="preserve">bendrai </w:t>
      </w:r>
      <w:r>
        <w:rPr>
          <w:rFonts w:ascii="TimesNewRoman" w:eastAsiaTheme="minorHAnsi" w:hAnsi="TimesNewRoman" w:cs="TimesNewRoman"/>
          <w:sz w:val="24"/>
          <w:szCs w:val="24"/>
        </w:rPr>
        <w:t xml:space="preserve">su kitais bendraturčiais ir / arba teisėtais naudotojais - pažymėjimas plane </w:t>
      </w:r>
      <w:r>
        <w:rPr>
          <w:rFonts w:ascii="TimesNewRoman,Bold" w:eastAsiaTheme="minorHAnsi" w:hAnsi="TimesNewRoman,Bold" w:cs="TimesNewRoman,Bold"/>
          <w:b/>
          <w:bCs/>
          <w:sz w:val="24"/>
          <w:szCs w:val="24"/>
        </w:rPr>
        <w:t xml:space="preserve">"C" </w:t>
      </w:r>
      <w:r>
        <w:rPr>
          <w:rFonts w:ascii="TimesNewRoman" w:eastAsiaTheme="minorHAnsi" w:hAnsi="TimesNewRoman" w:cs="TimesNewRoman"/>
          <w:sz w:val="24"/>
          <w:szCs w:val="24"/>
        </w:rPr>
        <w:t xml:space="preserve">(132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iš 1 539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pažymėjimas plane </w:t>
      </w:r>
      <w:r>
        <w:rPr>
          <w:rFonts w:ascii="TimesNewRoman,Bold" w:eastAsiaTheme="minorHAnsi" w:hAnsi="TimesNewRoman,Bold" w:cs="TimesNewRoman,Bold"/>
          <w:b/>
          <w:bCs/>
          <w:sz w:val="24"/>
          <w:szCs w:val="24"/>
        </w:rPr>
        <w:t xml:space="preserve">"A3" </w:t>
      </w:r>
      <w:r>
        <w:rPr>
          <w:rFonts w:ascii="TimesNewRoman" w:eastAsiaTheme="minorHAnsi" w:hAnsi="TimesNewRoman" w:cs="TimesNewRoman"/>
          <w:sz w:val="24"/>
          <w:szCs w:val="24"/>
        </w:rPr>
        <w:t xml:space="preserve">(11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iš 21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w:t>
      </w:r>
    </w:p>
    <w:p w14:paraId="37051EE1" w14:textId="77777777" w:rsidR="009F52C3" w:rsidRDefault="009F52C3" w:rsidP="009F52C3">
      <w:pPr>
        <w:autoSpaceDE w:val="0"/>
        <w:autoSpaceDN w:val="0"/>
        <w:adjustRightInd w:val="0"/>
        <w:ind w:firstLine="709"/>
        <w:jc w:val="both"/>
        <w:rPr>
          <w:sz w:val="24"/>
          <w:szCs w:val="24"/>
        </w:rPr>
      </w:pPr>
      <w:r>
        <w:rPr>
          <w:rFonts w:ascii="TimesNewRoman" w:eastAsiaTheme="minorHAnsi" w:hAnsi="TimesNewRoman" w:cs="TimesNewRoman"/>
          <w:sz w:val="24"/>
          <w:szCs w:val="24"/>
        </w:rPr>
        <w:t xml:space="preserve">E.V. naudosis, valdys bei disponuos jam asmeninės nuosavybės teise priklausančiomis226/2996 dalimis Daikto taip: </w:t>
      </w:r>
      <w:r>
        <w:rPr>
          <w:rFonts w:ascii="TimesNewRoman,Bold" w:eastAsiaTheme="minorHAnsi" w:hAnsi="TimesNewRoman,Bold" w:cs="TimesNewRoman,Bold"/>
          <w:b/>
          <w:bCs/>
          <w:sz w:val="24"/>
          <w:szCs w:val="24"/>
        </w:rPr>
        <w:t xml:space="preserve">atskirai </w:t>
      </w:r>
      <w:r>
        <w:rPr>
          <w:rFonts w:ascii="TimesNewRoman" w:eastAsiaTheme="minorHAnsi" w:hAnsi="TimesNewRoman" w:cs="TimesNewRoman"/>
          <w:sz w:val="24"/>
          <w:szCs w:val="24"/>
        </w:rPr>
        <w:t xml:space="preserve">- pažymėjimas plane </w:t>
      </w:r>
      <w:r>
        <w:rPr>
          <w:rFonts w:ascii="TimesNewRoman,Bold" w:eastAsiaTheme="minorHAnsi" w:hAnsi="TimesNewRoman,Bold" w:cs="TimesNewRoman,Bold"/>
          <w:b/>
          <w:bCs/>
          <w:sz w:val="24"/>
          <w:szCs w:val="24"/>
        </w:rPr>
        <w:t xml:space="preserve">"A1" </w:t>
      </w:r>
      <w:r>
        <w:rPr>
          <w:rFonts w:ascii="TimesNewRoman" w:eastAsiaTheme="minorHAnsi" w:hAnsi="TimesNewRoman" w:cs="TimesNewRoman"/>
          <w:sz w:val="24"/>
          <w:szCs w:val="24"/>
        </w:rPr>
        <w:t xml:space="preserve">(100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w:t>
      </w:r>
      <w:r>
        <w:rPr>
          <w:rFonts w:ascii="TimesNewRoman,Bold" w:eastAsiaTheme="minorHAnsi" w:hAnsi="TimesNewRoman,Bold" w:cs="TimesNewRoman,Bold"/>
          <w:b/>
          <w:bCs/>
          <w:sz w:val="24"/>
          <w:szCs w:val="24"/>
        </w:rPr>
        <w:t xml:space="preserve">bendrai </w:t>
      </w:r>
      <w:r>
        <w:rPr>
          <w:rFonts w:ascii="TimesNewRoman" w:eastAsiaTheme="minorHAnsi" w:hAnsi="TimesNewRoman" w:cs="TimesNewRoman"/>
          <w:sz w:val="24"/>
          <w:szCs w:val="24"/>
        </w:rPr>
        <w:t xml:space="preserve">su kitais bendraturčiais ir / arba teisėtais naudotojais - pažymėjimas plane </w:t>
      </w:r>
      <w:r>
        <w:rPr>
          <w:rFonts w:ascii="TimesNewRoman,Bold" w:eastAsiaTheme="minorHAnsi" w:hAnsi="TimesNewRoman,Bold" w:cs="TimesNewRoman,Bold"/>
          <w:b/>
          <w:bCs/>
          <w:sz w:val="24"/>
          <w:szCs w:val="24"/>
        </w:rPr>
        <w:t xml:space="preserve">"C" </w:t>
      </w:r>
      <w:r>
        <w:rPr>
          <w:rFonts w:ascii="TimesNewRoman" w:eastAsiaTheme="minorHAnsi" w:hAnsi="TimesNewRoman" w:cs="TimesNewRoman"/>
          <w:sz w:val="24"/>
          <w:szCs w:val="24"/>
        </w:rPr>
        <w:t xml:space="preserve">(116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iš 1 539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),pažymėjimas plane </w:t>
      </w:r>
      <w:r>
        <w:rPr>
          <w:rFonts w:ascii="TimesNewRoman,Bold" w:eastAsiaTheme="minorHAnsi" w:hAnsi="TimesNewRoman,Bold" w:cs="TimesNewRoman,Bold"/>
          <w:b/>
          <w:bCs/>
          <w:sz w:val="24"/>
          <w:szCs w:val="24"/>
        </w:rPr>
        <w:t xml:space="preserve">"A3" </w:t>
      </w:r>
      <w:r>
        <w:rPr>
          <w:rFonts w:ascii="TimesNewRoman" w:eastAsiaTheme="minorHAnsi" w:hAnsi="TimesNewRoman" w:cs="TimesNewRoman"/>
          <w:sz w:val="24"/>
          <w:szCs w:val="24"/>
        </w:rPr>
        <w:t xml:space="preserve">(10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iš 21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w:t>
      </w:r>
    </w:p>
    <w:p w14:paraId="5A7E6FC9" w14:textId="77777777" w:rsidR="009F52C3" w:rsidRDefault="009F52C3" w:rsidP="009F52C3">
      <w:pPr>
        <w:spacing w:line="276" w:lineRule="auto"/>
        <w:jc w:val="both"/>
        <w:rPr>
          <w:sz w:val="24"/>
          <w:szCs w:val="24"/>
        </w:rPr>
      </w:pPr>
      <w:r>
        <w:rPr>
          <w:sz w:val="24"/>
          <w:szCs w:val="24"/>
        </w:rPr>
        <w:t xml:space="preserve">            </w:t>
      </w:r>
    </w:p>
    <w:p w14:paraId="32D837E3" w14:textId="7E0239C8" w:rsidR="00BD402D" w:rsidRPr="006F51AD" w:rsidRDefault="00BD402D" w:rsidP="005C145B">
      <w:pPr>
        <w:spacing w:line="276" w:lineRule="auto"/>
        <w:ind w:firstLine="720"/>
        <w:jc w:val="both"/>
        <w:rPr>
          <w:sz w:val="24"/>
          <w:szCs w:val="24"/>
        </w:rPr>
      </w:pPr>
      <w:r>
        <w:rPr>
          <w:sz w:val="23"/>
          <w:szCs w:val="23"/>
        </w:rPr>
        <w:t>Nustačius naudojimosi bendru turtu tvarką, bendrosios dalinės nuosavybės santykiai nenutrūksta, užtikrinamas bendraturčio naudojimasis konkrečia dalimi, kuri jam priskiriama, o tam tikros bendro turto dalys ir toliau bus naudojamos bendrai. Nuosavybės teisės forma tokiu atveju nesikeičia, turtas ir toliau bendraturčiams priklauso bendrosios nuosavybės teise.</w:t>
      </w:r>
    </w:p>
    <w:p w14:paraId="28380F23" w14:textId="5EA22D3F" w:rsidR="00DB70B0" w:rsidRPr="004B7816" w:rsidRDefault="004D4CC2" w:rsidP="005C145B">
      <w:pPr>
        <w:tabs>
          <w:tab w:val="left" w:pos="993"/>
        </w:tabs>
        <w:spacing w:line="276" w:lineRule="auto"/>
        <w:ind w:firstLine="709"/>
        <w:jc w:val="both"/>
        <w:rPr>
          <w:sz w:val="24"/>
          <w:szCs w:val="24"/>
        </w:rPr>
      </w:pPr>
      <w:r w:rsidRPr="004D4CC2">
        <w:rPr>
          <w:sz w:val="24"/>
          <w:szCs w:val="24"/>
        </w:rPr>
        <w:t xml:space="preserve">Klaipėdos miesto savivaldybės tarybai priėmus sprendimą </w:t>
      </w:r>
      <w:r w:rsidR="00113173">
        <w:rPr>
          <w:sz w:val="24"/>
          <w:szCs w:val="24"/>
        </w:rPr>
        <w:t xml:space="preserve">pritarti </w:t>
      </w:r>
      <w:r w:rsidRPr="004D4CC2">
        <w:rPr>
          <w:sz w:val="24"/>
          <w:szCs w:val="24"/>
        </w:rPr>
        <w:t xml:space="preserve">žemės sklypo </w:t>
      </w:r>
      <w:r w:rsidR="0062128E">
        <w:rPr>
          <w:sz w:val="24"/>
          <w:szCs w:val="24"/>
        </w:rPr>
        <w:t>naudojimosi tvarkos nustaty</w:t>
      </w:r>
      <w:r w:rsidR="00113173">
        <w:rPr>
          <w:sz w:val="24"/>
          <w:szCs w:val="24"/>
        </w:rPr>
        <w:t>mui pagal pateiktą žemės sklypo planą</w:t>
      </w:r>
      <w:r w:rsidRPr="004D4CC2">
        <w:rPr>
          <w:sz w:val="24"/>
          <w:szCs w:val="24"/>
        </w:rPr>
        <w:t>,</w:t>
      </w:r>
      <w:r w:rsidR="004B7816">
        <w:rPr>
          <w:sz w:val="24"/>
          <w:szCs w:val="24"/>
        </w:rPr>
        <w:t xml:space="preserve"> </w:t>
      </w:r>
      <w:r w:rsidR="004B7816" w:rsidRPr="004B7816">
        <w:rPr>
          <w:sz w:val="24"/>
          <w:szCs w:val="24"/>
        </w:rPr>
        <w:t xml:space="preserve">bus realizuotos valstybinės žemės sklypo </w:t>
      </w:r>
      <w:r w:rsidR="00113173">
        <w:rPr>
          <w:sz w:val="24"/>
          <w:szCs w:val="24"/>
        </w:rPr>
        <w:t xml:space="preserve">savininkų ir </w:t>
      </w:r>
      <w:r w:rsidR="004B7816" w:rsidRPr="004B7816">
        <w:rPr>
          <w:sz w:val="24"/>
          <w:szCs w:val="24"/>
        </w:rPr>
        <w:t>n</w:t>
      </w:r>
      <w:r w:rsidR="004B7816">
        <w:rPr>
          <w:sz w:val="24"/>
          <w:szCs w:val="24"/>
        </w:rPr>
        <w:t>audotojų</w:t>
      </w:r>
      <w:r w:rsidR="004B7816" w:rsidRPr="004B7816">
        <w:rPr>
          <w:sz w:val="24"/>
          <w:szCs w:val="24"/>
        </w:rPr>
        <w:t xml:space="preserve"> teisės ir teisėti lūkesčiai, pagal nustatytas žemės sklypo dalis galės </w:t>
      </w:r>
      <w:r w:rsidR="00E347CB">
        <w:rPr>
          <w:sz w:val="24"/>
          <w:szCs w:val="24"/>
        </w:rPr>
        <w:t xml:space="preserve">naudotis kiekvienam bendraturčiui priskirta žemės sklypo dalimi atskirai bei plane nurodyta bendro naudojimo dalimi naudotis visi bendraturčiai bendrai.  </w:t>
      </w:r>
    </w:p>
    <w:p w14:paraId="332D0FD1" w14:textId="77777777" w:rsidR="004B7816" w:rsidRDefault="004B7816" w:rsidP="005C145B">
      <w:pPr>
        <w:spacing w:line="276" w:lineRule="auto"/>
        <w:ind w:firstLine="709"/>
        <w:jc w:val="both"/>
        <w:rPr>
          <w:b/>
          <w:bCs/>
          <w:sz w:val="24"/>
          <w:szCs w:val="24"/>
        </w:rPr>
      </w:pPr>
    </w:p>
    <w:p w14:paraId="6776D3D4" w14:textId="18836790" w:rsidR="004505F2" w:rsidRPr="0099361A" w:rsidRDefault="004505F2" w:rsidP="005C145B">
      <w:pPr>
        <w:spacing w:line="276" w:lineRule="auto"/>
        <w:ind w:firstLine="709"/>
        <w:jc w:val="both"/>
        <w:rPr>
          <w:b/>
          <w:bCs/>
          <w:sz w:val="24"/>
          <w:szCs w:val="24"/>
        </w:rPr>
      </w:pPr>
      <w:r w:rsidRPr="0099361A">
        <w:rPr>
          <w:b/>
          <w:bCs/>
          <w:sz w:val="24"/>
          <w:szCs w:val="24"/>
        </w:rPr>
        <w:t xml:space="preserve">4. Numatomo teisinio reguliavimo poveikio vertinimas. </w:t>
      </w:r>
    </w:p>
    <w:p w14:paraId="54A964CD" w14:textId="7993CF76" w:rsidR="004505F2" w:rsidRPr="00546598" w:rsidRDefault="004505F2" w:rsidP="005C145B">
      <w:pPr>
        <w:spacing w:line="276" w:lineRule="auto"/>
        <w:ind w:firstLine="709"/>
        <w:jc w:val="both"/>
        <w:rPr>
          <w:sz w:val="24"/>
          <w:szCs w:val="24"/>
        </w:rPr>
      </w:pPr>
      <w:r w:rsidRPr="00546598">
        <w:rPr>
          <w:sz w:val="24"/>
          <w:szCs w:val="24"/>
        </w:rPr>
        <w:t>Įgyvendi</w:t>
      </w:r>
      <w:r w:rsidR="00546598" w:rsidRPr="00546598">
        <w:rPr>
          <w:sz w:val="24"/>
          <w:szCs w:val="24"/>
        </w:rPr>
        <w:t>nus</w:t>
      </w:r>
      <w:r>
        <w:rPr>
          <w:sz w:val="24"/>
          <w:szCs w:val="24"/>
          <w:lang w:val="en-US"/>
        </w:rPr>
        <w:t xml:space="preserve"> </w:t>
      </w:r>
      <w:r w:rsidRPr="00546598">
        <w:rPr>
          <w:sz w:val="24"/>
          <w:szCs w:val="24"/>
        </w:rPr>
        <w:t xml:space="preserve">šį sprendimą neigiamų pasekmių nenumatoma, teigiamos pasekmės – užtikrinamas racionalus ir tinkamas žemės </w:t>
      </w:r>
      <w:r w:rsidR="00E347CB" w:rsidRPr="00546598">
        <w:rPr>
          <w:sz w:val="24"/>
          <w:szCs w:val="24"/>
        </w:rPr>
        <w:t xml:space="preserve">sklypo dalių </w:t>
      </w:r>
      <w:r w:rsidRPr="00546598">
        <w:rPr>
          <w:sz w:val="24"/>
          <w:szCs w:val="24"/>
        </w:rPr>
        <w:t>naudojimas ir valdymas.</w:t>
      </w:r>
    </w:p>
    <w:p w14:paraId="759BA2B3" w14:textId="77777777" w:rsidR="00944640" w:rsidRDefault="00944640" w:rsidP="005C145B">
      <w:pPr>
        <w:spacing w:line="276" w:lineRule="auto"/>
        <w:ind w:firstLine="709"/>
        <w:jc w:val="both"/>
        <w:rPr>
          <w:b/>
          <w:bCs/>
          <w:sz w:val="24"/>
          <w:szCs w:val="24"/>
        </w:rPr>
      </w:pPr>
    </w:p>
    <w:p w14:paraId="144CE9AB" w14:textId="50BCC9EE" w:rsidR="004505F2" w:rsidRPr="0099361A" w:rsidRDefault="004505F2" w:rsidP="005C145B">
      <w:pPr>
        <w:spacing w:line="276" w:lineRule="auto"/>
        <w:ind w:firstLine="709"/>
        <w:jc w:val="both"/>
        <w:rPr>
          <w:b/>
          <w:sz w:val="24"/>
          <w:szCs w:val="24"/>
          <w:lang w:val="en-US"/>
        </w:rPr>
      </w:pPr>
      <w:r w:rsidRPr="0099361A">
        <w:rPr>
          <w:b/>
          <w:bCs/>
          <w:sz w:val="24"/>
          <w:szCs w:val="24"/>
        </w:rPr>
        <w:t>5. Projektui įgyvendinti reikalingas kitų teisės aktų keitimas, naujų teisės aktų priėmimas.</w:t>
      </w:r>
    </w:p>
    <w:p w14:paraId="65AD149F" w14:textId="77777777" w:rsidR="004505F2" w:rsidRDefault="004505F2" w:rsidP="005C145B">
      <w:pPr>
        <w:spacing w:line="276" w:lineRule="auto"/>
        <w:ind w:firstLine="709"/>
        <w:jc w:val="both"/>
        <w:rPr>
          <w:bCs/>
          <w:sz w:val="24"/>
          <w:szCs w:val="24"/>
        </w:rPr>
      </w:pPr>
      <w:r>
        <w:rPr>
          <w:bCs/>
          <w:sz w:val="24"/>
          <w:szCs w:val="24"/>
        </w:rPr>
        <w:t>Sprendimui įgyvendinti kitų teisės aktų priėmimas nereikalingas.</w:t>
      </w:r>
    </w:p>
    <w:p w14:paraId="3BFCF263" w14:textId="77777777" w:rsidR="004505F2" w:rsidRPr="0099361A" w:rsidRDefault="004505F2" w:rsidP="005C145B">
      <w:pPr>
        <w:spacing w:line="276" w:lineRule="auto"/>
        <w:ind w:firstLine="709"/>
        <w:jc w:val="both"/>
        <w:rPr>
          <w:sz w:val="24"/>
          <w:szCs w:val="24"/>
          <w:lang w:val="en-US"/>
        </w:rPr>
      </w:pPr>
    </w:p>
    <w:p w14:paraId="71EBA138" w14:textId="77777777" w:rsidR="004505F2" w:rsidRPr="0099361A" w:rsidRDefault="004505F2" w:rsidP="005C145B">
      <w:pPr>
        <w:spacing w:line="276" w:lineRule="auto"/>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7794D8B4" w14:textId="51F70073" w:rsidR="004505F2" w:rsidRPr="0099361A" w:rsidRDefault="004505F2" w:rsidP="005C145B">
      <w:pPr>
        <w:spacing w:line="276" w:lineRule="auto"/>
        <w:ind w:firstLine="709"/>
        <w:jc w:val="both"/>
        <w:rPr>
          <w:bCs/>
          <w:sz w:val="24"/>
          <w:szCs w:val="24"/>
        </w:rPr>
      </w:pPr>
      <w:r>
        <w:rPr>
          <w:bCs/>
          <w:sz w:val="24"/>
          <w:szCs w:val="24"/>
        </w:rPr>
        <w:t>Sprendimui įgyvendinti biudžeto lėšų poreikio nėra</w:t>
      </w:r>
      <w:r w:rsidR="00546598">
        <w:rPr>
          <w:bCs/>
          <w:sz w:val="24"/>
          <w:szCs w:val="24"/>
        </w:rPr>
        <w:t>, notaro išlaidas apmokės žemės sklypo dalies bendraturčiai, inicijavę žemės sklypo naudojimosi tvarkos nustatymą.</w:t>
      </w:r>
    </w:p>
    <w:p w14:paraId="244A58DE" w14:textId="77777777" w:rsidR="004505F2" w:rsidRPr="0099361A" w:rsidRDefault="004505F2" w:rsidP="005C145B">
      <w:pPr>
        <w:spacing w:line="276" w:lineRule="auto"/>
        <w:ind w:firstLine="709"/>
        <w:jc w:val="both"/>
        <w:rPr>
          <w:b/>
          <w:bCs/>
          <w:sz w:val="24"/>
          <w:szCs w:val="24"/>
        </w:rPr>
      </w:pPr>
    </w:p>
    <w:p w14:paraId="534010A4" w14:textId="77777777" w:rsidR="004505F2" w:rsidRPr="0099361A" w:rsidRDefault="004505F2" w:rsidP="005C145B">
      <w:pPr>
        <w:spacing w:line="276" w:lineRule="auto"/>
        <w:ind w:firstLine="709"/>
        <w:jc w:val="both"/>
        <w:rPr>
          <w:b/>
          <w:sz w:val="24"/>
          <w:szCs w:val="24"/>
          <w:lang w:val="en-US"/>
        </w:rPr>
      </w:pPr>
      <w:r w:rsidRPr="0099361A">
        <w:rPr>
          <w:b/>
          <w:bCs/>
          <w:sz w:val="24"/>
          <w:szCs w:val="24"/>
        </w:rPr>
        <w:lastRenderedPageBreak/>
        <w:t>7. Sprendimo projekto rengimo metu atlikti vertinimai ir išvados, konsultavimosi su visuomene metu gauti pasiūlymai ir jų motyvuotas vertinimas.</w:t>
      </w:r>
    </w:p>
    <w:p w14:paraId="219CE608" w14:textId="183E2F89" w:rsidR="003D223C" w:rsidRPr="0076628C" w:rsidRDefault="004505F2" w:rsidP="005C145B">
      <w:pPr>
        <w:spacing w:line="276" w:lineRule="auto"/>
        <w:ind w:firstLine="709"/>
        <w:jc w:val="both"/>
        <w:rPr>
          <w:sz w:val="24"/>
          <w:szCs w:val="24"/>
          <w:lang w:val="en-US"/>
        </w:rPr>
      </w:pPr>
      <w:r>
        <w:rPr>
          <w:bCs/>
          <w:sz w:val="24"/>
          <w:szCs w:val="24"/>
        </w:rPr>
        <w:t>Sprendimo rengimo metu atskiri vertinimai nebuvo atliekami. Atsižvelgiant į</w:t>
      </w:r>
      <w:r w:rsidR="0076628C">
        <w:rPr>
          <w:bCs/>
          <w:sz w:val="24"/>
          <w:szCs w:val="24"/>
        </w:rPr>
        <w:t xml:space="preserve"> </w:t>
      </w:r>
      <w:r>
        <w:rPr>
          <w:bCs/>
          <w:sz w:val="24"/>
          <w:szCs w:val="24"/>
        </w:rPr>
        <w:t>sprendimo pobūdį konsultavimasis su visuomene nėra atliekamas</w:t>
      </w:r>
      <w:r w:rsidR="0076628C">
        <w:rPr>
          <w:bCs/>
          <w:sz w:val="24"/>
          <w:szCs w:val="24"/>
        </w:rPr>
        <w:t>.</w:t>
      </w:r>
    </w:p>
    <w:p w14:paraId="36AF8CA6" w14:textId="77777777" w:rsidR="003D223C" w:rsidRDefault="003D223C" w:rsidP="005C145B">
      <w:pPr>
        <w:spacing w:line="276" w:lineRule="auto"/>
        <w:jc w:val="both"/>
        <w:rPr>
          <w:b/>
          <w:bCs/>
          <w:sz w:val="24"/>
          <w:szCs w:val="24"/>
        </w:rPr>
      </w:pPr>
    </w:p>
    <w:p w14:paraId="6BC5E439" w14:textId="0B1581CC" w:rsidR="004505F2" w:rsidRDefault="004505F2" w:rsidP="005C145B">
      <w:pPr>
        <w:spacing w:line="276" w:lineRule="auto"/>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009F52C3" w:rsidRPr="009F52C3">
        <w:rPr>
          <w:sz w:val="24"/>
          <w:szCs w:val="24"/>
        </w:rPr>
        <w:t>Nėra.</w:t>
      </w:r>
    </w:p>
    <w:p w14:paraId="21D156F8" w14:textId="25325D67" w:rsidR="004505F2" w:rsidRDefault="001D7A81" w:rsidP="005C145B">
      <w:pPr>
        <w:autoSpaceDE w:val="0"/>
        <w:autoSpaceDN w:val="0"/>
        <w:adjustRightInd w:val="0"/>
        <w:spacing w:line="276" w:lineRule="auto"/>
        <w:ind w:firstLine="709"/>
        <w:jc w:val="both"/>
        <w:rPr>
          <w:sz w:val="24"/>
          <w:szCs w:val="24"/>
        </w:rPr>
      </w:pPr>
      <w:r>
        <w:rPr>
          <w:rFonts w:ascii="TimesNewRoman" w:eastAsiaTheme="minorHAnsi" w:hAnsi="TimesNewRoman" w:cs="TimesNewRoman"/>
          <w:sz w:val="24"/>
          <w:szCs w:val="24"/>
        </w:rPr>
        <w:t xml:space="preserve"> </w:t>
      </w:r>
    </w:p>
    <w:p w14:paraId="5BE913C9" w14:textId="53213265" w:rsidR="00BF15F3" w:rsidRDefault="003D223C" w:rsidP="005C145B">
      <w:pPr>
        <w:spacing w:line="276" w:lineRule="auto"/>
        <w:jc w:val="both"/>
        <w:rPr>
          <w:sz w:val="24"/>
          <w:szCs w:val="24"/>
        </w:rPr>
      </w:pPr>
      <w:r>
        <w:rPr>
          <w:sz w:val="24"/>
          <w:szCs w:val="24"/>
        </w:rPr>
        <w:t xml:space="preserve">           </w:t>
      </w:r>
    </w:p>
    <w:p w14:paraId="3CE96D26" w14:textId="77777777" w:rsidR="009F52C3" w:rsidRDefault="009F52C3" w:rsidP="005C145B">
      <w:pPr>
        <w:spacing w:line="276" w:lineRule="auto"/>
        <w:jc w:val="both"/>
        <w:rPr>
          <w:sz w:val="24"/>
          <w:szCs w:val="24"/>
        </w:rPr>
      </w:pPr>
    </w:p>
    <w:p w14:paraId="77023019" w14:textId="7DABA517" w:rsidR="004505F2" w:rsidRDefault="003D223C" w:rsidP="005C145B">
      <w:pPr>
        <w:spacing w:line="276" w:lineRule="auto"/>
        <w:jc w:val="both"/>
        <w:rPr>
          <w:sz w:val="24"/>
          <w:szCs w:val="24"/>
        </w:rPr>
      </w:pPr>
      <w:r>
        <w:rPr>
          <w:sz w:val="24"/>
          <w:szCs w:val="24"/>
        </w:rPr>
        <w:t xml:space="preserve"> </w:t>
      </w:r>
      <w:r w:rsidR="004505F2">
        <w:rPr>
          <w:sz w:val="24"/>
          <w:szCs w:val="24"/>
        </w:rPr>
        <w:t>PRIDEDAMA:</w:t>
      </w:r>
    </w:p>
    <w:p w14:paraId="339BF5F1" w14:textId="6BA26657" w:rsidR="00DB70B0" w:rsidRDefault="00DB70B0" w:rsidP="00DB70B0">
      <w:pPr>
        <w:ind w:right="-82"/>
        <w:rPr>
          <w:sz w:val="24"/>
          <w:szCs w:val="24"/>
        </w:rPr>
      </w:pPr>
      <w:r>
        <w:rPr>
          <w:sz w:val="24"/>
          <w:szCs w:val="24"/>
        </w:rPr>
        <w:t xml:space="preserve">            1</w:t>
      </w:r>
      <w:r w:rsidRPr="00DB70B0">
        <w:rPr>
          <w:sz w:val="24"/>
          <w:szCs w:val="24"/>
        </w:rPr>
        <w:t>. Žemės sklypo planas M1:</w:t>
      </w:r>
      <w:r w:rsidR="00D87745">
        <w:rPr>
          <w:sz w:val="24"/>
          <w:szCs w:val="24"/>
        </w:rPr>
        <w:t>2000</w:t>
      </w:r>
      <w:r w:rsidRPr="00DB70B0">
        <w:rPr>
          <w:sz w:val="24"/>
          <w:szCs w:val="24"/>
        </w:rPr>
        <w:t>, 2 lapai.</w:t>
      </w:r>
    </w:p>
    <w:p w14:paraId="4822528C" w14:textId="239DB405" w:rsidR="004505F2" w:rsidRPr="0099361A" w:rsidRDefault="00DB70B0" w:rsidP="00DB70B0">
      <w:pPr>
        <w:ind w:right="-82"/>
        <w:rPr>
          <w:sz w:val="24"/>
          <w:szCs w:val="24"/>
        </w:rPr>
      </w:pPr>
      <w:r>
        <w:rPr>
          <w:sz w:val="24"/>
          <w:szCs w:val="24"/>
        </w:rPr>
        <w:t xml:space="preserve">            </w:t>
      </w:r>
      <w:r w:rsidR="00546598">
        <w:rPr>
          <w:sz w:val="24"/>
          <w:szCs w:val="24"/>
        </w:rPr>
        <w:t>2</w:t>
      </w:r>
      <w:r w:rsidRPr="00DB70B0">
        <w:rPr>
          <w:sz w:val="24"/>
          <w:szCs w:val="24"/>
        </w:rPr>
        <w:t>. Teisės aktai, 2 lapai.</w:t>
      </w:r>
    </w:p>
    <w:p w14:paraId="67C5AD02" w14:textId="740FEBE5" w:rsidR="004505F2" w:rsidRDefault="004505F2" w:rsidP="004505F2">
      <w:pPr>
        <w:ind w:right="-82"/>
        <w:rPr>
          <w:sz w:val="24"/>
          <w:szCs w:val="24"/>
        </w:rPr>
      </w:pPr>
    </w:p>
    <w:p w14:paraId="21D9A65B" w14:textId="77777777" w:rsidR="00546598" w:rsidRPr="0099361A" w:rsidRDefault="00546598" w:rsidP="004505F2">
      <w:pPr>
        <w:ind w:right="-82"/>
        <w:rPr>
          <w:sz w:val="24"/>
          <w:szCs w:val="24"/>
        </w:rPr>
      </w:pPr>
    </w:p>
    <w:tbl>
      <w:tblPr>
        <w:tblW w:w="0" w:type="auto"/>
        <w:tblLook w:val="04A0" w:firstRow="1" w:lastRow="0" w:firstColumn="1" w:lastColumn="0" w:noHBand="0" w:noVBand="1"/>
      </w:tblPr>
      <w:tblGrid>
        <w:gridCol w:w="4274"/>
        <w:gridCol w:w="2638"/>
        <w:gridCol w:w="2726"/>
      </w:tblGrid>
      <w:tr w:rsidR="004505F2" w:rsidRPr="00BF15F3" w14:paraId="45659350" w14:textId="77777777" w:rsidTr="007874A1">
        <w:tc>
          <w:tcPr>
            <w:tcW w:w="4274" w:type="dxa"/>
            <w:tcBorders>
              <w:bottom w:val="single" w:sz="4" w:space="0" w:color="auto"/>
            </w:tcBorders>
            <w:shd w:val="clear" w:color="auto" w:fill="auto"/>
          </w:tcPr>
          <w:p w14:paraId="258B1200" w14:textId="77777777" w:rsidR="004505F2" w:rsidRPr="00BF15F3" w:rsidRDefault="004505F2" w:rsidP="003B4873">
            <w:pPr>
              <w:ind w:right="-82"/>
              <w:rPr>
                <w:sz w:val="24"/>
                <w:szCs w:val="24"/>
              </w:rPr>
            </w:pPr>
            <w:r w:rsidRPr="00BF15F3">
              <w:rPr>
                <w:sz w:val="24"/>
                <w:szCs w:val="24"/>
              </w:rPr>
              <w:t>Žemėtvarkos skyriaus vedėja</w:t>
            </w:r>
          </w:p>
        </w:tc>
        <w:tc>
          <w:tcPr>
            <w:tcW w:w="2638" w:type="dxa"/>
            <w:shd w:val="clear" w:color="auto" w:fill="auto"/>
          </w:tcPr>
          <w:p w14:paraId="633E4F88" w14:textId="77777777" w:rsidR="004505F2" w:rsidRPr="00BF15F3" w:rsidRDefault="004505F2" w:rsidP="003B4873">
            <w:pPr>
              <w:ind w:right="-82"/>
              <w:rPr>
                <w:sz w:val="24"/>
                <w:szCs w:val="24"/>
              </w:rPr>
            </w:pPr>
          </w:p>
        </w:tc>
        <w:tc>
          <w:tcPr>
            <w:tcW w:w="2726" w:type="dxa"/>
            <w:tcBorders>
              <w:bottom w:val="single" w:sz="4" w:space="0" w:color="auto"/>
            </w:tcBorders>
            <w:shd w:val="clear" w:color="auto" w:fill="auto"/>
          </w:tcPr>
          <w:p w14:paraId="687E03D3" w14:textId="6EF28EFD" w:rsidR="00546598" w:rsidRPr="00BF15F3" w:rsidRDefault="004505F2" w:rsidP="00546598">
            <w:pPr>
              <w:ind w:right="-82"/>
              <w:rPr>
                <w:sz w:val="24"/>
                <w:szCs w:val="24"/>
              </w:rPr>
            </w:pPr>
            <w:r w:rsidRPr="00BF15F3">
              <w:rPr>
                <w:sz w:val="24"/>
                <w:szCs w:val="24"/>
              </w:rPr>
              <w:t>Raimonda Gružienė</w:t>
            </w:r>
          </w:p>
        </w:tc>
      </w:tr>
      <w:bookmarkEnd w:id="0"/>
    </w:tbl>
    <w:p w14:paraId="21D1B101" w14:textId="77777777" w:rsidR="00180DE2" w:rsidRPr="00BF15F3" w:rsidRDefault="00180DE2"/>
    <w:sectPr w:rsidR="00180DE2" w:rsidRPr="00BF15F3" w:rsidSect="00BF15F3">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Bold">
    <w:altName w:val="Times New Roman"/>
    <w:panose1 w:val="00000000000000000000"/>
    <w:charset w:val="BA"/>
    <w:family w:val="auto"/>
    <w:notTrueType/>
    <w:pitch w:val="default"/>
    <w:sig w:usb0="00000005" w:usb1="00000000" w:usb2="00000000" w:usb3="00000000" w:csb0="00000080" w:csb1="00000000"/>
  </w:font>
  <w:font w:name="TimesNewRoman">
    <w:altName w:val="Times New Roman"/>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1F0"/>
    <w:multiLevelType w:val="hybridMultilevel"/>
    <w:tmpl w:val="ACC6A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E41759"/>
    <w:multiLevelType w:val="hybridMultilevel"/>
    <w:tmpl w:val="3FD4FA04"/>
    <w:lvl w:ilvl="0" w:tplc="46EE9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32307E7"/>
    <w:multiLevelType w:val="hybridMultilevel"/>
    <w:tmpl w:val="F1003CD2"/>
    <w:lvl w:ilvl="0" w:tplc="C2D2AD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F2"/>
    <w:rsid w:val="000002AB"/>
    <w:rsid w:val="000004B0"/>
    <w:rsid w:val="000012E1"/>
    <w:rsid w:val="00004B81"/>
    <w:rsid w:val="00020346"/>
    <w:rsid w:val="00065362"/>
    <w:rsid w:val="00066FDF"/>
    <w:rsid w:val="000812CB"/>
    <w:rsid w:val="000907B6"/>
    <w:rsid w:val="000C7F09"/>
    <w:rsid w:val="000E7FA3"/>
    <w:rsid w:val="00113173"/>
    <w:rsid w:val="001344B8"/>
    <w:rsid w:val="00155070"/>
    <w:rsid w:val="00173728"/>
    <w:rsid w:val="001807BA"/>
    <w:rsid w:val="00180DE2"/>
    <w:rsid w:val="0019478A"/>
    <w:rsid w:val="001A6B42"/>
    <w:rsid w:val="001B1625"/>
    <w:rsid w:val="001C3F00"/>
    <w:rsid w:val="001D7A81"/>
    <w:rsid w:val="0021416A"/>
    <w:rsid w:val="002345B2"/>
    <w:rsid w:val="00250D58"/>
    <w:rsid w:val="002717ED"/>
    <w:rsid w:val="00272B31"/>
    <w:rsid w:val="0027588A"/>
    <w:rsid w:val="002779EF"/>
    <w:rsid w:val="002A22FB"/>
    <w:rsid w:val="002C4459"/>
    <w:rsid w:val="002D10FC"/>
    <w:rsid w:val="002D7B61"/>
    <w:rsid w:val="002F1074"/>
    <w:rsid w:val="0033589A"/>
    <w:rsid w:val="003377FA"/>
    <w:rsid w:val="003968F4"/>
    <w:rsid w:val="003D223C"/>
    <w:rsid w:val="003D68CB"/>
    <w:rsid w:val="003E22CD"/>
    <w:rsid w:val="003E31B6"/>
    <w:rsid w:val="003E3ED1"/>
    <w:rsid w:val="00413C74"/>
    <w:rsid w:val="004505F2"/>
    <w:rsid w:val="00472CDB"/>
    <w:rsid w:val="00473FC0"/>
    <w:rsid w:val="00482818"/>
    <w:rsid w:val="004A41EB"/>
    <w:rsid w:val="004A50CD"/>
    <w:rsid w:val="004B7816"/>
    <w:rsid w:val="004D0F77"/>
    <w:rsid w:val="004D4CC2"/>
    <w:rsid w:val="004D4D0F"/>
    <w:rsid w:val="00502189"/>
    <w:rsid w:val="00515BB5"/>
    <w:rsid w:val="0051772A"/>
    <w:rsid w:val="00530455"/>
    <w:rsid w:val="00546598"/>
    <w:rsid w:val="00561587"/>
    <w:rsid w:val="00584D26"/>
    <w:rsid w:val="005B11FB"/>
    <w:rsid w:val="005C145B"/>
    <w:rsid w:val="005C6951"/>
    <w:rsid w:val="00615FD4"/>
    <w:rsid w:val="0062128E"/>
    <w:rsid w:val="0064211D"/>
    <w:rsid w:val="006E2BA6"/>
    <w:rsid w:val="006F38DA"/>
    <w:rsid w:val="006F51AD"/>
    <w:rsid w:val="007009EE"/>
    <w:rsid w:val="0072087D"/>
    <w:rsid w:val="007632B3"/>
    <w:rsid w:val="0076628C"/>
    <w:rsid w:val="0077468B"/>
    <w:rsid w:val="00782A88"/>
    <w:rsid w:val="00782FCB"/>
    <w:rsid w:val="007874A1"/>
    <w:rsid w:val="00793CF6"/>
    <w:rsid w:val="00811E2C"/>
    <w:rsid w:val="008175EF"/>
    <w:rsid w:val="008475FB"/>
    <w:rsid w:val="00847602"/>
    <w:rsid w:val="00856648"/>
    <w:rsid w:val="008637D8"/>
    <w:rsid w:val="00891645"/>
    <w:rsid w:val="00944640"/>
    <w:rsid w:val="009814E0"/>
    <w:rsid w:val="00981800"/>
    <w:rsid w:val="0098240C"/>
    <w:rsid w:val="009B480F"/>
    <w:rsid w:val="009C19F5"/>
    <w:rsid w:val="009C6201"/>
    <w:rsid w:val="009E6D6E"/>
    <w:rsid w:val="009F166D"/>
    <w:rsid w:val="009F52C3"/>
    <w:rsid w:val="00A61D10"/>
    <w:rsid w:val="00A63128"/>
    <w:rsid w:val="00A651E0"/>
    <w:rsid w:val="00A734EA"/>
    <w:rsid w:val="00A82758"/>
    <w:rsid w:val="00A9774E"/>
    <w:rsid w:val="00AB1816"/>
    <w:rsid w:val="00AC2C45"/>
    <w:rsid w:val="00AD0FD5"/>
    <w:rsid w:val="00BD402D"/>
    <w:rsid w:val="00BE407D"/>
    <w:rsid w:val="00BE7DA7"/>
    <w:rsid w:val="00BF15F3"/>
    <w:rsid w:val="00BF1C25"/>
    <w:rsid w:val="00C44883"/>
    <w:rsid w:val="00C44E0A"/>
    <w:rsid w:val="00C57944"/>
    <w:rsid w:val="00C61E9C"/>
    <w:rsid w:val="00CE5BCC"/>
    <w:rsid w:val="00D03E9C"/>
    <w:rsid w:val="00D20006"/>
    <w:rsid w:val="00D2458C"/>
    <w:rsid w:val="00D316C9"/>
    <w:rsid w:val="00D459A7"/>
    <w:rsid w:val="00D82EB8"/>
    <w:rsid w:val="00D87745"/>
    <w:rsid w:val="00D93161"/>
    <w:rsid w:val="00DA091C"/>
    <w:rsid w:val="00DB4216"/>
    <w:rsid w:val="00DB70B0"/>
    <w:rsid w:val="00DC50DF"/>
    <w:rsid w:val="00DD5BED"/>
    <w:rsid w:val="00DD6C50"/>
    <w:rsid w:val="00DE0E9F"/>
    <w:rsid w:val="00E11F64"/>
    <w:rsid w:val="00E347CB"/>
    <w:rsid w:val="00E46C3C"/>
    <w:rsid w:val="00E7104E"/>
    <w:rsid w:val="00E91F32"/>
    <w:rsid w:val="00EC067A"/>
    <w:rsid w:val="00EC61D2"/>
    <w:rsid w:val="00EC62FA"/>
    <w:rsid w:val="00F01EF8"/>
    <w:rsid w:val="00F042C3"/>
    <w:rsid w:val="00F21104"/>
    <w:rsid w:val="00F44182"/>
    <w:rsid w:val="00F52C4E"/>
    <w:rsid w:val="00F52C61"/>
    <w:rsid w:val="00FB2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69FF"/>
  <w15:chartTrackingRefBased/>
  <w15:docId w15:val="{534CB21E-2141-45B6-A28F-F2A0D948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05F2"/>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505F2"/>
    <w:pPr>
      <w:ind w:left="720"/>
      <w:contextualSpacing/>
    </w:pPr>
  </w:style>
  <w:style w:type="character" w:styleId="Komentaronuoroda">
    <w:name w:val="annotation reference"/>
    <w:basedOn w:val="Numatytasispastraiposriftas"/>
    <w:uiPriority w:val="99"/>
    <w:semiHidden/>
    <w:unhideWhenUsed/>
    <w:rsid w:val="003D223C"/>
    <w:rPr>
      <w:sz w:val="16"/>
      <w:szCs w:val="16"/>
    </w:rPr>
  </w:style>
  <w:style w:type="paragraph" w:styleId="Komentarotekstas">
    <w:name w:val="annotation text"/>
    <w:basedOn w:val="prastasis"/>
    <w:link w:val="KomentarotekstasDiagrama"/>
    <w:uiPriority w:val="99"/>
    <w:semiHidden/>
    <w:unhideWhenUsed/>
    <w:rsid w:val="003D223C"/>
  </w:style>
  <w:style w:type="character" w:customStyle="1" w:styleId="KomentarotekstasDiagrama">
    <w:name w:val="Komentaro tekstas Diagrama"/>
    <w:basedOn w:val="Numatytasispastraiposriftas"/>
    <w:link w:val="Komentarotekstas"/>
    <w:uiPriority w:val="99"/>
    <w:semiHidden/>
    <w:rsid w:val="003D22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D223C"/>
    <w:rPr>
      <w:b/>
      <w:bCs/>
    </w:rPr>
  </w:style>
  <w:style w:type="character" w:customStyle="1" w:styleId="KomentarotemaDiagrama">
    <w:name w:val="Komentaro tema Diagrama"/>
    <w:basedOn w:val="KomentarotekstasDiagrama"/>
    <w:link w:val="Komentarotema"/>
    <w:uiPriority w:val="99"/>
    <w:semiHidden/>
    <w:rsid w:val="003D223C"/>
    <w:rPr>
      <w:rFonts w:ascii="Times New Roman" w:eastAsia="Times New Roman" w:hAnsi="Times New Roman" w:cs="Times New Roman"/>
      <w:b/>
      <w:bCs/>
      <w:sz w:val="20"/>
      <w:szCs w:val="20"/>
    </w:rPr>
  </w:style>
  <w:style w:type="paragraph" w:customStyle="1" w:styleId="Default">
    <w:name w:val="Default"/>
    <w:rsid w:val="00BD402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B782-5F96-4D9F-9337-4848E561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4873</Words>
  <Characters>2778</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 Anučauskienė</dc:creator>
  <cp:lastModifiedBy>Virginija Palaimienė</cp:lastModifiedBy>
  <cp:revision>2</cp:revision>
  <cp:lastPrinted>2025-08-25T12:42:00Z</cp:lastPrinted>
  <dcterms:created xsi:type="dcterms:W3CDTF">2025-09-03T06:56:00Z</dcterms:created>
  <dcterms:modified xsi:type="dcterms:W3CDTF">2025-09-03T06:56:00Z</dcterms:modified>
</cp:coreProperties>
</file>